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Arjeplog kommunfullmäktige</w:t>
      </w:r>
    </w:p>
    <w:p>
      <w:pPr>
        <w:pStyle w:val="Heading1"/>
      </w:pPr>
      <w:r>
        <w:t xml:space="preserve">Kunskap i Silverskolan – satsning på lärare och elevresultat</w:t>
      </w:r>
    </w:p>
    <w:p>
      <w:pPr>
        <w:spacing w:after="160" w:before="80"/>
      </w:pPr>
      <w:r>
        <w:rPr>
          <w:b/>
          <w:bCs/>
        </w:rPr>
        <w:t xml:space="preserve">Motionärer: </w:t>
      </w:r>
      <w:r>
        <w:t xml:space="preserve">Moderaterna i Arjeplog kommun</w:t>
      </w:r>
    </w:p>
    <w:p>
      <w:pPr>
        <w:pStyle w:val="Heading2"/>
      </w:pPr>
      <w:r>
        <w:t xml:space="preserve">Motivering</w:t>
      </w:r>
    </w:p>
    <w:p>
      <w:pPr>
        <w:spacing w:after="100"/>
      </w:pPr>
      <w:r>
        <w:t xml:space="preserve">Silverskolan är Arjeplogs kommunala grundskola (årskurs 1–9) med cirka 230 elever. Enligt Skolverkets statistik och sammanställningar hade skolan läsåret 2023/2024 ett genomsnittligt meritvärde på 210,7 poäng, vilket ligger klart under rikssnittet på 225,5 poäng. Andelen elever som når behörighet till gymnasiet är lägre än genomsnittet (Newsworthy 2024-09, betygskartan.se, Skolverket).</w:t>
      </w:r>
    </w:p>
    <w:p>
      <w:pPr>
        <w:spacing w:after="100"/>
      </w:pPr>
      <w:r>
        <w:t xml:space="preserve">I en glesbygdskommun med långa avstånd och liten skola är det särskilt viktigt med behöriga lärare, god ordning, aktuella läromedel och systematiskt kvalitetsarbete. Personalbrist och rekryteringssvårigheter är återkommande utmaningar enligt kommunens egna planeringsdokument. Elever och föräldrar i Arjeplog förtjänar samma kunskapsambitioner som i resten av landet.</w:t>
      </w:r>
    </w:p>
    <w:p>
      <w:pPr>
        <w:spacing w:after="100"/>
      </w:pPr>
      <w:r>
        <w:t xml:space="preserve">Moderaterna vill att kunskap ska stå i centrum. Fler behöriga lärare, tydligare ordningsregler, mobilpolicy under lektioner, satsning på läromedel och uppföljning av resultat är åtgärder som visat sig fungera i andra små kommuner. En sådan satsning stärker också kommunens attraktivitet för barnfamiljer.</w:t>
      </w:r>
    </w:p>
    <w:p>
      <w:pPr>
        <w:pStyle w:val="Heading2"/>
      </w:pPr>
      <w:r>
        <w:t xml:space="preserve">Förslag till beslut</w:t>
      </w:r>
    </w:p>
    <w:p>
      <w:pPr>
        <w:spacing w:after="60"/>
      </w:pPr>
      <w:r>
        <w:t xml:space="preserve">Med anledning av ovanstående yrkar Moderaterna i Arjeplog kommun att kommunfullmäktige beslutar:</w:t>
      </w:r>
    </w:p>
    <w:p>
      <w:pPr>
        <w:spacing w:after="40"/>
      </w:pPr>
      <w:r>
        <w:rPr>
          <w:b/>
          <w:bCs/>
        </w:rPr>
        <w:t xml:space="preserve">1. </w:t>
      </w:r>
      <w:r>
        <w:t xml:space="preserve">Att ge barn- och utbildningsnämnden i uppdrag att ta fram en handlingsplan för höjda kunskapsresultat på Silverskolan, med särskilt fokus på fler behöriga lärare, läromedel och systematisk uppföljning.</w:t>
      </w:r>
    </w:p>
    <w:p>
      <w:pPr>
        <w:spacing w:after="40"/>
      </w:pPr>
      <w:r>
        <w:rPr>
          <w:b/>
          <w:bCs/>
        </w:rPr>
        <w:t xml:space="preserve">2. </w:t>
      </w:r>
      <w:r>
        <w:t xml:space="preserve">Att införa en kommunövergripande policy för mobilfria lektioner i grundskolan från höstterminen 2026, i linje med nationella rekommendationer.</w:t>
      </w:r>
    </w:p>
    <w:p>
      <w:pPr>
        <w:spacing w:after="40"/>
      </w:pPr>
      <w:r>
        <w:rPr>
          <w:b/>
          <w:bCs/>
        </w:rPr>
        <w:t xml:space="preserve">3. </w:t>
      </w:r>
      <w:r>
        <w:t xml:space="preserve">Att avsätta riktade medel i budget 2027 för kompetensutveckling av lärare, inköp av läromedel och eventuella extrainsatser för elever som riskerar att inte nå målen.</w:t>
      </w:r>
    </w:p>
    <w:p>
      <w:pPr>
        <w:spacing w:after="40"/>
      </w:pPr>
      <w:r>
        <w:rPr>
          <w:b/>
          <w:bCs/>
        </w:rPr>
        <w:t xml:space="preserve">4. </w:t>
      </w:r>
      <w:r>
        <w:t xml:space="preserve">Att årligen redovisa skolans meritvärde, behörighetsgrad och lärarbehörighet till kommunfullmäktige som en del av kvalitetsuppföljningen.</w:t>
      </w:r>
    </w:p>
    <w:p>
      <w:pPr>
        <w:spacing w:before="360"/>
      </w:pPr>
    </w:p>
    <w:p>
      <w:r>
        <w:t xml:space="preserve">Arjeplog,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Arjeplog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2026-06-06T01:48:18.854Z</dcterms:created>
  <dcterms:modified xsi:type="dcterms:W3CDTF">2026-06-06T01:48:18.854Z</dcterms:modified>
</cp:coreProperties>
</file>

<file path=docProps/custom.xml><?xml version="1.0" encoding="utf-8"?>
<Properties xmlns="http://schemas.openxmlformats.org/officeDocument/2006/custom-properties" xmlns:vt="http://schemas.openxmlformats.org/officeDocument/2006/docPropsVTypes"/>
</file>